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7CC5" w14:textId="77777777" w:rsidR="00262965" w:rsidRPr="00C35751" w:rsidRDefault="00262965" w:rsidP="00262965">
      <w:pPr>
        <w:rPr>
          <w:sz w:val="24"/>
          <w:szCs w:val="24"/>
        </w:rPr>
      </w:pPr>
    </w:p>
    <w:p w14:paraId="4988451E" w14:textId="7C1F85D3" w:rsidR="00262965" w:rsidRPr="00C35751" w:rsidRDefault="00263804" w:rsidP="00262965">
      <w:pPr>
        <w:rPr>
          <w:sz w:val="24"/>
          <w:szCs w:val="24"/>
        </w:rPr>
      </w:pPr>
      <w:r w:rsidRPr="00263804">
        <w:rPr>
          <w:sz w:val="24"/>
          <w:szCs w:val="24"/>
          <w:highlight w:val="lightGray"/>
        </w:rPr>
        <w:t>[</w:t>
      </w:r>
      <w:r w:rsidR="00262965" w:rsidRPr="00263804">
        <w:rPr>
          <w:sz w:val="24"/>
          <w:szCs w:val="24"/>
          <w:highlight w:val="lightGray"/>
        </w:rPr>
        <w:t>insert date</w:t>
      </w:r>
      <w:r w:rsidRPr="00263804">
        <w:rPr>
          <w:sz w:val="24"/>
          <w:szCs w:val="24"/>
          <w:highlight w:val="lightGray"/>
        </w:rPr>
        <w:t>]</w:t>
      </w:r>
    </w:p>
    <w:p w14:paraId="0BD0688B" w14:textId="638A7B54" w:rsidR="00262965" w:rsidRPr="00C35751" w:rsidRDefault="00263804" w:rsidP="00262965">
      <w:pPr>
        <w:rPr>
          <w:sz w:val="24"/>
          <w:szCs w:val="24"/>
        </w:rPr>
      </w:pPr>
      <w:r w:rsidRPr="00263804">
        <w:rPr>
          <w:sz w:val="24"/>
          <w:szCs w:val="24"/>
          <w:highlight w:val="lightGray"/>
        </w:rPr>
        <w:t>[</w:t>
      </w:r>
      <w:r w:rsidR="00262965" w:rsidRPr="00263804">
        <w:rPr>
          <w:sz w:val="24"/>
          <w:szCs w:val="24"/>
          <w:highlight w:val="lightGray"/>
        </w:rPr>
        <w:t>insert</w:t>
      </w:r>
      <w:r w:rsidR="0063141A" w:rsidRPr="00263804">
        <w:rPr>
          <w:sz w:val="24"/>
          <w:szCs w:val="24"/>
          <w:highlight w:val="lightGray"/>
        </w:rPr>
        <w:t xml:space="preserve"> candidate</w:t>
      </w:r>
      <w:r w:rsidR="00262965" w:rsidRPr="00263804">
        <w:rPr>
          <w:sz w:val="24"/>
          <w:szCs w:val="24"/>
          <w:highlight w:val="lightGray"/>
        </w:rPr>
        <w:t xml:space="preserve"> contact details</w:t>
      </w:r>
      <w:r w:rsidRPr="00263804">
        <w:rPr>
          <w:sz w:val="24"/>
          <w:szCs w:val="24"/>
          <w:highlight w:val="lightGray"/>
        </w:rPr>
        <w:t>]</w:t>
      </w:r>
    </w:p>
    <w:p w14:paraId="55474B66" w14:textId="77777777" w:rsidR="00262965" w:rsidRPr="00C35751" w:rsidRDefault="00262965" w:rsidP="00262965">
      <w:pPr>
        <w:rPr>
          <w:sz w:val="24"/>
          <w:szCs w:val="24"/>
        </w:rPr>
      </w:pPr>
    </w:p>
    <w:p w14:paraId="2B247D05" w14:textId="02FA1824" w:rsidR="00262965" w:rsidRPr="00C35751" w:rsidRDefault="00262965" w:rsidP="00262965">
      <w:pPr>
        <w:rPr>
          <w:sz w:val="24"/>
          <w:szCs w:val="24"/>
        </w:rPr>
      </w:pPr>
      <w:r w:rsidRPr="00C35751">
        <w:rPr>
          <w:sz w:val="24"/>
          <w:szCs w:val="24"/>
        </w:rPr>
        <w:t xml:space="preserve">Dear </w:t>
      </w:r>
      <w:r w:rsidR="00263804" w:rsidRPr="002A3264">
        <w:rPr>
          <w:sz w:val="24"/>
          <w:szCs w:val="24"/>
          <w:highlight w:val="lightGray"/>
        </w:rPr>
        <w:t>[</w:t>
      </w:r>
      <w:r w:rsidRPr="002A3264">
        <w:rPr>
          <w:sz w:val="24"/>
          <w:szCs w:val="24"/>
          <w:highlight w:val="lightGray"/>
        </w:rPr>
        <w:t>insert</w:t>
      </w:r>
      <w:r w:rsidR="0063141A" w:rsidRPr="002A3264">
        <w:rPr>
          <w:sz w:val="24"/>
          <w:szCs w:val="24"/>
          <w:highlight w:val="lightGray"/>
        </w:rPr>
        <w:t xml:space="preserve"> candidate</w:t>
      </w:r>
      <w:r w:rsidRPr="002A3264">
        <w:rPr>
          <w:sz w:val="24"/>
          <w:szCs w:val="24"/>
          <w:highlight w:val="lightGray"/>
        </w:rPr>
        <w:t xml:space="preserve"> name</w:t>
      </w:r>
      <w:r w:rsidR="00263804" w:rsidRPr="002A3264">
        <w:rPr>
          <w:sz w:val="24"/>
          <w:szCs w:val="24"/>
          <w:highlight w:val="lightGray"/>
        </w:rPr>
        <w:t>]</w:t>
      </w:r>
      <w:r w:rsidRPr="002A3264">
        <w:rPr>
          <w:sz w:val="24"/>
          <w:szCs w:val="24"/>
          <w:highlight w:val="lightGray"/>
        </w:rPr>
        <w:t>,</w:t>
      </w:r>
    </w:p>
    <w:p w14:paraId="31DCF10C" w14:textId="51807787" w:rsidR="00262965" w:rsidRPr="00C35751" w:rsidRDefault="00262965" w:rsidP="00262965">
      <w:pPr>
        <w:rPr>
          <w:sz w:val="24"/>
          <w:szCs w:val="24"/>
        </w:rPr>
      </w:pPr>
      <w:r w:rsidRPr="00C35751">
        <w:rPr>
          <w:sz w:val="24"/>
          <w:szCs w:val="24"/>
        </w:rPr>
        <w:t xml:space="preserve">I am a </w:t>
      </w:r>
      <w:r>
        <w:rPr>
          <w:sz w:val="24"/>
          <w:szCs w:val="24"/>
        </w:rPr>
        <w:t>constituent</w:t>
      </w:r>
      <w:r w:rsidRPr="00C35751">
        <w:rPr>
          <w:sz w:val="24"/>
          <w:szCs w:val="24"/>
        </w:rPr>
        <w:t xml:space="preserve"> of your electorate. I am </w:t>
      </w:r>
      <w:r w:rsidR="00167280">
        <w:rPr>
          <w:sz w:val="24"/>
          <w:szCs w:val="24"/>
        </w:rPr>
        <w:t xml:space="preserve">deeply concerned about the housing crisis facing older people in </w:t>
      </w:r>
      <w:r w:rsidRPr="00C35751">
        <w:rPr>
          <w:sz w:val="24"/>
          <w:szCs w:val="24"/>
        </w:rPr>
        <w:t>our local community</w:t>
      </w:r>
      <w:r w:rsidR="002A3264">
        <w:rPr>
          <w:sz w:val="24"/>
          <w:szCs w:val="24"/>
        </w:rPr>
        <w:t xml:space="preserve">. I hope you share my concern and as a prospective member of our Parliament will commit to taking action to fix this housing crisis. </w:t>
      </w:r>
    </w:p>
    <w:p w14:paraId="184C295E" w14:textId="77777777" w:rsidR="00167280" w:rsidRDefault="00167280" w:rsidP="00262965">
      <w:pPr>
        <w:rPr>
          <w:sz w:val="24"/>
          <w:szCs w:val="24"/>
        </w:rPr>
      </w:pPr>
      <w:r>
        <w:rPr>
          <w:sz w:val="24"/>
          <w:szCs w:val="24"/>
        </w:rPr>
        <w:t xml:space="preserve">Too many older people in Australian are facing homelessness and insecure housing. This should not be happening in such a wealthy country. It breaks my heart that people who have contributed so much to our prosperity, communities and families should be facing hardship in their older years. </w:t>
      </w:r>
    </w:p>
    <w:p w14:paraId="04183719" w14:textId="3719684E" w:rsidR="00262965" w:rsidRDefault="00167280" w:rsidP="00167280">
      <w:pPr>
        <w:rPr>
          <w:sz w:val="24"/>
          <w:szCs w:val="24"/>
        </w:rPr>
      </w:pPr>
      <w:r>
        <w:rPr>
          <w:sz w:val="24"/>
          <w:szCs w:val="24"/>
        </w:rPr>
        <w:t xml:space="preserve">Australia’s </w:t>
      </w:r>
      <w:r w:rsidR="00262965">
        <w:rPr>
          <w:sz w:val="24"/>
          <w:szCs w:val="24"/>
        </w:rPr>
        <w:t xml:space="preserve">retirement system is built on the assumption that a person will own their home </w:t>
      </w:r>
      <w:r w:rsidR="002A3264">
        <w:rPr>
          <w:sz w:val="24"/>
          <w:szCs w:val="24"/>
        </w:rPr>
        <w:t>when</w:t>
      </w:r>
      <w:r w:rsidR="00262965">
        <w:rPr>
          <w:sz w:val="24"/>
          <w:szCs w:val="24"/>
        </w:rPr>
        <w:t xml:space="preserve"> they retire. However, this is not a reality for </w:t>
      </w:r>
      <w:r>
        <w:rPr>
          <w:sz w:val="24"/>
          <w:szCs w:val="24"/>
        </w:rPr>
        <w:t xml:space="preserve">increasing numbers of </w:t>
      </w:r>
      <w:r w:rsidR="00262965">
        <w:rPr>
          <w:sz w:val="24"/>
          <w:szCs w:val="24"/>
        </w:rPr>
        <w:t xml:space="preserve">older people as home ownership rates </w:t>
      </w:r>
      <w:r>
        <w:rPr>
          <w:sz w:val="24"/>
          <w:szCs w:val="24"/>
        </w:rPr>
        <w:t>fall</w:t>
      </w:r>
      <w:r w:rsidR="00262965">
        <w:rPr>
          <w:sz w:val="24"/>
          <w:szCs w:val="24"/>
        </w:rPr>
        <w:t xml:space="preserve"> and more people reach retirement age </w:t>
      </w:r>
      <w:r>
        <w:rPr>
          <w:sz w:val="24"/>
          <w:szCs w:val="24"/>
        </w:rPr>
        <w:t>still having to pay</w:t>
      </w:r>
      <w:r w:rsidR="00262965">
        <w:rPr>
          <w:sz w:val="24"/>
          <w:szCs w:val="24"/>
        </w:rPr>
        <w:t xml:space="preserve"> a mortgage. </w:t>
      </w:r>
    </w:p>
    <w:p w14:paraId="3006767A" w14:textId="385E0910" w:rsidR="00262965" w:rsidRDefault="00167280" w:rsidP="00167280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262965">
        <w:rPr>
          <w:sz w:val="24"/>
          <w:szCs w:val="24"/>
        </w:rPr>
        <w:t>here</w:t>
      </w:r>
      <w:r w:rsidR="002A3264">
        <w:rPr>
          <w:sz w:val="24"/>
          <w:szCs w:val="24"/>
        </w:rPr>
        <w:t xml:space="preserve"> has</w:t>
      </w:r>
      <w:r w:rsidR="00263804">
        <w:rPr>
          <w:sz w:val="24"/>
          <w:szCs w:val="24"/>
        </w:rPr>
        <w:t xml:space="preserve"> also</w:t>
      </w:r>
      <w:r>
        <w:rPr>
          <w:sz w:val="24"/>
          <w:szCs w:val="24"/>
        </w:rPr>
        <w:t xml:space="preserve"> been a huge</w:t>
      </w:r>
      <w:r w:rsidR="00262965">
        <w:rPr>
          <w:sz w:val="24"/>
          <w:szCs w:val="24"/>
        </w:rPr>
        <w:t xml:space="preserve"> increase in the number of older renters</w:t>
      </w:r>
      <w:r>
        <w:rPr>
          <w:sz w:val="24"/>
          <w:szCs w:val="24"/>
        </w:rPr>
        <w:t xml:space="preserve"> </w:t>
      </w:r>
      <w:r w:rsidR="00263804">
        <w:rPr>
          <w:sz w:val="24"/>
          <w:szCs w:val="24"/>
        </w:rPr>
        <w:t>struggling to survive on</w:t>
      </w:r>
      <w:r>
        <w:rPr>
          <w:sz w:val="24"/>
          <w:szCs w:val="24"/>
        </w:rPr>
        <w:t xml:space="preserve"> low incomes, who are </w:t>
      </w:r>
      <w:r w:rsidR="00263804">
        <w:rPr>
          <w:sz w:val="24"/>
          <w:szCs w:val="24"/>
        </w:rPr>
        <w:t>now faced</w:t>
      </w:r>
      <w:r>
        <w:rPr>
          <w:sz w:val="24"/>
          <w:szCs w:val="24"/>
        </w:rPr>
        <w:t xml:space="preserve"> with escalating rents</w:t>
      </w:r>
      <w:r w:rsidR="00263804">
        <w:rPr>
          <w:sz w:val="24"/>
          <w:szCs w:val="24"/>
        </w:rPr>
        <w:t>. They are at real risk of h</w:t>
      </w:r>
      <w:r w:rsidR="008A5FC6">
        <w:rPr>
          <w:sz w:val="24"/>
          <w:szCs w:val="24"/>
        </w:rPr>
        <w:t>omelessness</w:t>
      </w:r>
      <w:r w:rsidR="002A3264">
        <w:rPr>
          <w:sz w:val="24"/>
          <w:szCs w:val="24"/>
        </w:rPr>
        <w:t>, and all the harms that come with that</w:t>
      </w:r>
      <w:r w:rsidR="008A5FC6">
        <w:rPr>
          <w:sz w:val="24"/>
          <w:szCs w:val="24"/>
        </w:rPr>
        <w:t xml:space="preserve">. </w:t>
      </w:r>
    </w:p>
    <w:p w14:paraId="72883917" w14:textId="64C28718" w:rsidR="00263804" w:rsidRPr="00C35751" w:rsidRDefault="00263804" w:rsidP="00167280">
      <w:pPr>
        <w:rPr>
          <w:sz w:val="24"/>
          <w:szCs w:val="24"/>
        </w:rPr>
      </w:pPr>
      <w:r w:rsidRPr="00263804">
        <w:rPr>
          <w:sz w:val="24"/>
          <w:szCs w:val="24"/>
          <w:highlight w:val="lightGray"/>
        </w:rPr>
        <w:t>[Add in anything you’d like to share about your own experiences of housing stress, and why this issue is important to you]</w:t>
      </w:r>
    </w:p>
    <w:p w14:paraId="02FBE93C" w14:textId="61E84882" w:rsidR="00262965" w:rsidRDefault="00263804" w:rsidP="00262965">
      <w:pPr>
        <w:rPr>
          <w:sz w:val="24"/>
          <w:szCs w:val="24"/>
        </w:rPr>
      </w:pPr>
      <w:r>
        <w:rPr>
          <w:sz w:val="24"/>
          <w:szCs w:val="24"/>
        </w:rPr>
        <w:t xml:space="preserve">This cannot be allowed to continue. </w:t>
      </w:r>
      <w:r w:rsidR="008A5FC6">
        <w:rPr>
          <w:sz w:val="24"/>
          <w:szCs w:val="24"/>
        </w:rPr>
        <w:t>I call on you to ensure that older people have the housing security they deserve as they age, by</w:t>
      </w:r>
      <w:r>
        <w:rPr>
          <w:sz w:val="24"/>
          <w:szCs w:val="24"/>
        </w:rPr>
        <w:t xml:space="preserve"> committing to</w:t>
      </w:r>
      <w:r w:rsidR="008A5FC6">
        <w:rPr>
          <w:sz w:val="24"/>
          <w:szCs w:val="24"/>
        </w:rPr>
        <w:t>:</w:t>
      </w:r>
    </w:p>
    <w:p w14:paraId="3DDD45D0" w14:textId="75797237" w:rsidR="00263804" w:rsidRPr="00263804" w:rsidRDefault="00263804" w:rsidP="00263804">
      <w:pPr>
        <w:numPr>
          <w:ilvl w:val="0"/>
          <w:numId w:val="4"/>
        </w:numPr>
        <w:rPr>
          <w:sz w:val="24"/>
          <w:szCs w:val="24"/>
        </w:rPr>
      </w:pPr>
      <w:r w:rsidRPr="00263804">
        <w:rPr>
          <w:b/>
          <w:bCs/>
          <w:sz w:val="24"/>
          <w:szCs w:val="24"/>
        </w:rPr>
        <w:t>Increas</w:t>
      </w:r>
      <w:r>
        <w:rPr>
          <w:b/>
          <w:bCs/>
          <w:sz w:val="24"/>
          <w:szCs w:val="24"/>
        </w:rPr>
        <w:t>ing</w:t>
      </w:r>
      <w:r w:rsidRPr="00263804">
        <w:rPr>
          <w:b/>
          <w:bCs/>
          <w:sz w:val="24"/>
          <w:szCs w:val="24"/>
        </w:rPr>
        <w:t xml:space="preserve"> public and community housing </w:t>
      </w:r>
      <w:r w:rsidRPr="00263804">
        <w:rPr>
          <w:sz w:val="24"/>
          <w:szCs w:val="24"/>
        </w:rPr>
        <w:t>to 10% of all housing stock by 2040 with a specific allocation for 55+</w:t>
      </w:r>
    </w:p>
    <w:p w14:paraId="6CCC1726" w14:textId="375E9EBC" w:rsidR="00263804" w:rsidRPr="00263804" w:rsidRDefault="00263804" w:rsidP="00263804">
      <w:pPr>
        <w:numPr>
          <w:ilvl w:val="0"/>
          <w:numId w:val="4"/>
        </w:numPr>
        <w:rPr>
          <w:sz w:val="24"/>
          <w:szCs w:val="24"/>
        </w:rPr>
      </w:pPr>
      <w:r w:rsidRPr="00263804">
        <w:rPr>
          <w:sz w:val="24"/>
          <w:szCs w:val="24"/>
          <w:lang w:val="en-US"/>
        </w:rPr>
        <w:t>Develop</w:t>
      </w:r>
      <w:r>
        <w:rPr>
          <w:sz w:val="24"/>
          <w:szCs w:val="24"/>
          <w:lang w:val="en-US"/>
        </w:rPr>
        <w:t>ing</w:t>
      </w:r>
      <w:r w:rsidRPr="00263804">
        <w:rPr>
          <w:sz w:val="24"/>
          <w:szCs w:val="24"/>
          <w:lang w:val="en-US"/>
        </w:rPr>
        <w:t xml:space="preserve"> </w:t>
      </w:r>
      <w:r w:rsidRPr="00263804">
        <w:rPr>
          <w:b/>
          <w:bCs/>
          <w:sz w:val="24"/>
          <w:szCs w:val="24"/>
          <w:lang w:val="en-US"/>
        </w:rPr>
        <w:t xml:space="preserve">housing solutions </w:t>
      </w:r>
      <w:r w:rsidRPr="00263804">
        <w:rPr>
          <w:sz w:val="24"/>
          <w:szCs w:val="24"/>
          <w:lang w:val="en-US"/>
        </w:rPr>
        <w:t xml:space="preserve">for older people with modest assets who are not eligible for public and community housing, such as </w:t>
      </w:r>
      <w:r w:rsidRPr="00263804">
        <w:rPr>
          <w:b/>
          <w:bCs/>
          <w:sz w:val="24"/>
          <w:szCs w:val="24"/>
          <w:lang w:val="en-US"/>
        </w:rPr>
        <w:t>a shared equity scheme</w:t>
      </w:r>
    </w:p>
    <w:p w14:paraId="538A45B7" w14:textId="5BEE508B" w:rsidR="00263804" w:rsidRPr="006003EF" w:rsidRDefault="00263804" w:rsidP="00B454FB">
      <w:pPr>
        <w:numPr>
          <w:ilvl w:val="0"/>
          <w:numId w:val="4"/>
        </w:numPr>
        <w:rPr>
          <w:sz w:val="24"/>
          <w:szCs w:val="24"/>
        </w:rPr>
      </w:pPr>
      <w:r w:rsidRPr="00263804">
        <w:rPr>
          <w:sz w:val="24"/>
          <w:szCs w:val="24"/>
        </w:rPr>
        <w:t>Invest</w:t>
      </w:r>
      <w:r w:rsidRPr="006003EF">
        <w:rPr>
          <w:sz w:val="24"/>
          <w:szCs w:val="24"/>
        </w:rPr>
        <w:t>ing</w:t>
      </w:r>
      <w:r w:rsidRPr="00263804">
        <w:rPr>
          <w:sz w:val="24"/>
          <w:szCs w:val="24"/>
        </w:rPr>
        <w:t xml:space="preserve"> in </w:t>
      </w:r>
      <w:r w:rsidRPr="00263804">
        <w:rPr>
          <w:b/>
          <w:bCs/>
          <w:sz w:val="24"/>
          <w:szCs w:val="24"/>
        </w:rPr>
        <w:t xml:space="preserve">early intervention services </w:t>
      </w:r>
      <w:r w:rsidRPr="00263804">
        <w:rPr>
          <w:sz w:val="24"/>
          <w:szCs w:val="24"/>
        </w:rPr>
        <w:t>for older people at risk of homelessness</w:t>
      </w:r>
      <w:r w:rsidR="006003EF" w:rsidRPr="006003EF">
        <w:rPr>
          <w:sz w:val="24"/>
          <w:szCs w:val="24"/>
        </w:rPr>
        <w:t xml:space="preserve"> and </w:t>
      </w:r>
      <w:r w:rsidRPr="00263804">
        <w:rPr>
          <w:sz w:val="24"/>
          <w:szCs w:val="24"/>
        </w:rPr>
        <w:t xml:space="preserve"> </w:t>
      </w:r>
      <w:r w:rsidRPr="00263804">
        <w:rPr>
          <w:b/>
          <w:bCs/>
          <w:sz w:val="24"/>
          <w:szCs w:val="24"/>
        </w:rPr>
        <w:t xml:space="preserve">specialist support services </w:t>
      </w:r>
      <w:r w:rsidRPr="00263804">
        <w:rPr>
          <w:sz w:val="24"/>
          <w:szCs w:val="24"/>
        </w:rPr>
        <w:t xml:space="preserve">for those who can’t access aged care support </w:t>
      </w:r>
    </w:p>
    <w:p w14:paraId="11A5FFC3" w14:textId="5667FE37" w:rsidR="00CA06E8" w:rsidRPr="00CA06E8" w:rsidRDefault="00CA06E8" w:rsidP="00CA06E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Supporting the i</w:t>
      </w:r>
      <w:r w:rsidRPr="00CA06E8">
        <w:rPr>
          <w:sz w:val="24"/>
          <w:szCs w:val="24"/>
          <w:lang w:val="en-US"/>
        </w:rPr>
        <w:t>mplement</w:t>
      </w:r>
      <w:r>
        <w:rPr>
          <w:sz w:val="24"/>
          <w:szCs w:val="24"/>
          <w:lang w:val="en-US"/>
        </w:rPr>
        <w:t>ation of</w:t>
      </w:r>
      <w:r w:rsidRPr="00CA06E8">
        <w:rPr>
          <w:sz w:val="24"/>
          <w:szCs w:val="24"/>
          <w:lang w:val="en-US"/>
        </w:rPr>
        <w:t xml:space="preserve"> a </w:t>
      </w:r>
      <w:r w:rsidRPr="00CA06E8">
        <w:rPr>
          <w:b/>
          <w:bCs/>
          <w:sz w:val="24"/>
          <w:szCs w:val="24"/>
          <w:lang w:val="en-US"/>
        </w:rPr>
        <w:t xml:space="preserve">fairer tax system </w:t>
      </w:r>
      <w:r w:rsidRPr="00CA06E8">
        <w:rPr>
          <w:sz w:val="24"/>
          <w:szCs w:val="24"/>
          <w:lang w:val="en-US"/>
        </w:rPr>
        <w:t xml:space="preserve">that recognises </w:t>
      </w:r>
      <w:r w:rsidRPr="00CA06E8">
        <w:rPr>
          <w:b/>
          <w:bCs/>
          <w:sz w:val="24"/>
          <w:szCs w:val="24"/>
          <w:lang w:val="en-US"/>
        </w:rPr>
        <w:t>that everyone in Australia should have a home</w:t>
      </w:r>
    </w:p>
    <w:p w14:paraId="7CF1F88D" w14:textId="6912E392" w:rsidR="00262965" w:rsidRPr="00C35751" w:rsidRDefault="00262965" w:rsidP="00262965">
      <w:pPr>
        <w:rPr>
          <w:sz w:val="24"/>
          <w:szCs w:val="24"/>
        </w:rPr>
      </w:pPr>
      <w:r w:rsidRPr="00C35751">
        <w:rPr>
          <w:sz w:val="24"/>
          <w:szCs w:val="24"/>
        </w:rPr>
        <w:t xml:space="preserve">Yours </w:t>
      </w:r>
      <w:r w:rsidR="00263804">
        <w:rPr>
          <w:sz w:val="24"/>
          <w:szCs w:val="24"/>
        </w:rPr>
        <w:t>sincerely</w:t>
      </w:r>
      <w:r w:rsidRPr="00C35751">
        <w:rPr>
          <w:sz w:val="24"/>
          <w:szCs w:val="24"/>
        </w:rPr>
        <w:t>,</w:t>
      </w:r>
    </w:p>
    <w:p w14:paraId="69D93A06" w14:textId="77777777" w:rsidR="00262965" w:rsidRPr="00C35751" w:rsidRDefault="00262965" w:rsidP="00262965">
      <w:pPr>
        <w:rPr>
          <w:sz w:val="24"/>
          <w:szCs w:val="24"/>
        </w:rPr>
      </w:pPr>
    </w:p>
    <w:p w14:paraId="4D93DB4F" w14:textId="2797B4E7" w:rsidR="00262965" w:rsidRPr="00C35751" w:rsidRDefault="00263804" w:rsidP="00262965">
      <w:pPr>
        <w:rPr>
          <w:sz w:val="24"/>
          <w:szCs w:val="24"/>
        </w:rPr>
      </w:pPr>
      <w:r>
        <w:rPr>
          <w:sz w:val="24"/>
          <w:szCs w:val="24"/>
          <w:highlight w:val="lightGray"/>
        </w:rPr>
        <w:t>[</w:t>
      </w:r>
      <w:r w:rsidR="00262965" w:rsidRPr="00263804">
        <w:rPr>
          <w:sz w:val="24"/>
          <w:szCs w:val="24"/>
          <w:highlight w:val="lightGray"/>
        </w:rPr>
        <w:t xml:space="preserve">insert </w:t>
      </w:r>
      <w:r>
        <w:rPr>
          <w:sz w:val="24"/>
          <w:szCs w:val="24"/>
          <w:highlight w:val="lightGray"/>
        </w:rPr>
        <w:t xml:space="preserve">your </w:t>
      </w:r>
      <w:r w:rsidR="00262965" w:rsidRPr="00263804">
        <w:rPr>
          <w:sz w:val="24"/>
          <w:szCs w:val="24"/>
          <w:highlight w:val="lightGray"/>
        </w:rPr>
        <w:t>name</w:t>
      </w:r>
      <w:r w:rsidRPr="00263804">
        <w:rPr>
          <w:sz w:val="24"/>
          <w:szCs w:val="24"/>
          <w:highlight w:val="lightGray"/>
        </w:rPr>
        <w:t xml:space="preserve"> and contact details]</w:t>
      </w:r>
    </w:p>
    <w:p w14:paraId="3C514B74" w14:textId="77777777" w:rsidR="00150546" w:rsidRDefault="00150546"/>
    <w:sectPr w:rsidR="00150546" w:rsidSect="00262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B3AF6" w14:textId="77777777" w:rsidR="00691DC0" w:rsidRDefault="00691DC0" w:rsidP="00262965">
      <w:pPr>
        <w:spacing w:after="0" w:line="240" w:lineRule="auto"/>
      </w:pPr>
      <w:r>
        <w:separator/>
      </w:r>
    </w:p>
  </w:endnote>
  <w:endnote w:type="continuationSeparator" w:id="0">
    <w:p w14:paraId="0E3EC19C" w14:textId="77777777" w:rsidR="00691DC0" w:rsidRDefault="00691DC0" w:rsidP="0026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93AF0" w14:textId="77777777" w:rsidR="00691DC0" w:rsidRDefault="00691DC0" w:rsidP="00262965">
      <w:pPr>
        <w:spacing w:after="0" w:line="240" w:lineRule="auto"/>
      </w:pPr>
      <w:r>
        <w:separator/>
      </w:r>
    </w:p>
  </w:footnote>
  <w:footnote w:type="continuationSeparator" w:id="0">
    <w:p w14:paraId="57B6C2FF" w14:textId="77777777" w:rsidR="00691DC0" w:rsidRDefault="00691DC0" w:rsidP="00262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72624"/>
    <w:multiLevelType w:val="hybridMultilevel"/>
    <w:tmpl w:val="C5862ED0"/>
    <w:lvl w:ilvl="0" w:tplc="54188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81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9AB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228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A8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A7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0A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701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662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6A0D0F"/>
    <w:multiLevelType w:val="hybridMultilevel"/>
    <w:tmpl w:val="94D412F8"/>
    <w:lvl w:ilvl="0" w:tplc="8B4C5478">
      <w:start w:val="1"/>
      <w:numFmt w:val="bullet"/>
      <w:pStyle w:val="x4MAbulletpoints"/>
      <w:lvlText w:val=""/>
      <w:lvlJc w:val="left"/>
      <w:pPr>
        <w:ind w:left="720" w:hanging="360"/>
      </w:pPr>
      <w:rPr>
        <w:rFonts w:ascii="Symbol" w:hAnsi="Symbol" w:hint="default"/>
        <w:color w:val="EC268C"/>
      </w:rPr>
    </w:lvl>
    <w:lvl w:ilvl="1" w:tplc="6440613A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EC268C"/>
      </w:rPr>
    </w:lvl>
    <w:lvl w:ilvl="2" w:tplc="2C669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EC268C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3669C"/>
    <w:multiLevelType w:val="hybridMultilevel"/>
    <w:tmpl w:val="A7807B58"/>
    <w:lvl w:ilvl="0" w:tplc="3FAC15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1D571D"/>
    <w:multiLevelType w:val="hybridMultilevel"/>
    <w:tmpl w:val="67B6401E"/>
    <w:lvl w:ilvl="0" w:tplc="130C3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CF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AA8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C4D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EA9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08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808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923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C5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82110337">
    <w:abstractNumId w:val="1"/>
  </w:num>
  <w:num w:numId="2" w16cid:durableId="1409574121">
    <w:abstractNumId w:val="1"/>
  </w:num>
  <w:num w:numId="3" w16cid:durableId="700932093">
    <w:abstractNumId w:val="2"/>
  </w:num>
  <w:num w:numId="4" w16cid:durableId="185099010">
    <w:abstractNumId w:val="0"/>
  </w:num>
  <w:num w:numId="5" w16cid:durableId="224725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65"/>
    <w:rsid w:val="00150546"/>
    <w:rsid w:val="00167280"/>
    <w:rsid w:val="00262965"/>
    <w:rsid w:val="00263804"/>
    <w:rsid w:val="002A3264"/>
    <w:rsid w:val="003C2DB8"/>
    <w:rsid w:val="00423FCD"/>
    <w:rsid w:val="00462C5A"/>
    <w:rsid w:val="0049117E"/>
    <w:rsid w:val="006003EF"/>
    <w:rsid w:val="0063141A"/>
    <w:rsid w:val="00691DC0"/>
    <w:rsid w:val="007A06D4"/>
    <w:rsid w:val="0080389D"/>
    <w:rsid w:val="008A5FC6"/>
    <w:rsid w:val="009B4C53"/>
    <w:rsid w:val="00A02398"/>
    <w:rsid w:val="00A630D2"/>
    <w:rsid w:val="00CA06E8"/>
    <w:rsid w:val="00CE5697"/>
    <w:rsid w:val="00D1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CCBB"/>
  <w15:chartTrackingRefBased/>
  <w15:docId w15:val="{C91675F9-63F8-4F4B-9598-4B6DB08C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96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A630D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eastAsiaTheme="minorEastAsia" w:cs="Calibri"/>
      <w:b/>
      <w:bCs/>
      <w:kern w:val="2"/>
      <w:sz w:val="28"/>
      <w:szCs w:val="28"/>
      <w:lang w:eastAsia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30D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eastAsia="Times New Roman" w:cs="Calibri"/>
      <w:b/>
      <w:bCs/>
      <w:color w:val="808080" w:themeColor="background1" w:themeShade="80"/>
      <w:kern w:val="2"/>
      <w:szCs w:val="26"/>
      <w:lang w:eastAsia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630D2"/>
    <w:rPr>
      <w:rFonts w:eastAsiaTheme="minorEastAsia" w:cs="Calibri"/>
      <w:b/>
      <w:bCs/>
      <w:sz w:val="28"/>
      <w:szCs w:val="28"/>
      <w:lang w:eastAsia="en-AU"/>
    </w:rPr>
  </w:style>
  <w:style w:type="paragraph" w:customStyle="1" w:styleId="x4MAbulletpoints">
    <w:name w:val="x4 MA bullet points"/>
    <w:basedOn w:val="Normal"/>
    <w:link w:val="x4MAbulletpointsChar"/>
    <w:autoRedefine/>
    <w:qFormat/>
    <w:rsid w:val="00A630D2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1080"/>
    </w:pPr>
    <w:rPr>
      <w:rFonts w:ascii="Calibri" w:eastAsiaTheme="minorEastAsia" w:hAnsi="Calibri" w:cs="Arial"/>
      <w:color w:val="000000" w:themeColor="text1"/>
      <w:kern w:val="2"/>
      <w:szCs w:val="24"/>
      <w:lang w:eastAsia="en-AU"/>
      <w14:ligatures w14:val="standardContextual"/>
    </w:rPr>
  </w:style>
  <w:style w:type="character" w:customStyle="1" w:styleId="x4MAbulletpointsChar">
    <w:name w:val="x4 MA bullet points Char"/>
    <w:link w:val="x4MAbulletpoints"/>
    <w:rsid w:val="00A630D2"/>
    <w:rPr>
      <w:rFonts w:ascii="Calibri" w:eastAsiaTheme="minorEastAsia" w:hAnsi="Calibri" w:cs="Arial"/>
      <w:color w:val="000000" w:themeColor="text1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630D2"/>
    <w:rPr>
      <w:rFonts w:eastAsia="Times New Roman" w:cs="Calibri"/>
      <w:b/>
      <w:bCs/>
      <w:color w:val="808080" w:themeColor="background1" w:themeShade="80"/>
      <w:szCs w:val="26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9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965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6296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29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9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728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9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2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4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 Liyanarachchi</dc:creator>
  <cp:keywords/>
  <dc:description/>
  <cp:lastModifiedBy>Reuben Endean</cp:lastModifiedBy>
  <cp:revision>2</cp:revision>
  <dcterms:created xsi:type="dcterms:W3CDTF">2025-03-05T05:01:00Z</dcterms:created>
  <dcterms:modified xsi:type="dcterms:W3CDTF">2025-03-05T05:01:00Z</dcterms:modified>
</cp:coreProperties>
</file>